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120"/>
        <w:gridCol w:w="390"/>
        <w:gridCol w:w="915"/>
        <w:gridCol w:w="45"/>
        <w:gridCol w:w="4305"/>
        <w:gridCol w:w="3858"/>
      </w:tblGrid>
      <w:tr>
        <w:trPr/>
        <w:tc>
          <w:tcPr>
            <w:tcW w:w="6345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/>
                <w:i w:val="false"/>
                <w:iCs w:val="false"/>
                <w:sz w:val="20"/>
                <w:szCs w:val="20"/>
                <w:lang w:val="en-US"/>
              </w:rPr>
              <w:t>Наименование</w:t>
            </w:r>
            <w:r>
              <w:rPr>
                <w:rFonts w:ascii="Calibri" w:hAnsi="Calibri"/>
                <w:b/>
                <w:i w:val="false"/>
                <w:iCs w:val="false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i w:val="false"/>
                <w:iCs w:val="false"/>
                <w:sz w:val="20"/>
                <w:szCs w:val="20"/>
                <w:lang w:val="ru-RU"/>
              </w:rPr>
              <w:t>организации</w:t>
            </w:r>
            <w:r>
              <w:rPr>
                <w:rFonts w:ascii="Calibri" w:hAnsi="Calibri"/>
                <w:b/>
                <w:i w:val="false"/>
                <w:iCs w:val="fals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>(полное и</w:t>
            </w:r>
            <w:r>
              <w:rPr>
                <w:rFonts w:ascii="Calibri" w:hAnsi="Calibri"/>
                <w:i w:val="false"/>
                <w:iCs w:val="false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>краткое)</w:t>
            </w:r>
          </w:p>
        </w:tc>
        <w:tc>
          <w:tcPr>
            <w:tcW w:w="3858" w:type="dxa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Директору ООО «РЦЦС»</w:t>
            </w:r>
          </w:p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</w:r>
          </w:p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С.В. Барабашу</w:t>
            </w:r>
          </w:p>
        </w:tc>
      </w:tr>
      <w:tr>
        <w:trPr/>
        <w:tc>
          <w:tcPr>
            <w:tcW w:w="1080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0"/>
                <w:szCs w:val="20"/>
                <w:lang w:val="ru-RU"/>
              </w:rPr>
              <w:t>ИНН, КПП</w:t>
            </w:r>
          </w:p>
        </w:tc>
        <w:tc>
          <w:tcPr>
            <w:tcW w:w="5265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0"/>
                <w:szCs w:val="20"/>
                <w:lang w:val="ru-RU"/>
              </w:rPr>
            </w:r>
          </w:p>
        </w:tc>
        <w:tc>
          <w:tcPr>
            <w:tcW w:w="3858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</w:r>
          </w:p>
        </w:tc>
      </w:tr>
      <w:tr>
        <w:trPr/>
        <w:tc>
          <w:tcPr>
            <w:tcW w:w="6345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/>
                <w:i w:val="false"/>
                <w:iCs w:val="false"/>
                <w:sz w:val="20"/>
                <w:szCs w:val="20"/>
              </w:rPr>
              <w:t>Адрес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>: (юридический, почтовый или</w:t>
            </w:r>
            <w:r>
              <w:rPr>
                <w:rFonts w:ascii="Calibri" w:hAnsi="Calibri"/>
                <w:i w:val="false"/>
                <w:iCs w:val="false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>фактический)</w:t>
            </w:r>
          </w:p>
        </w:tc>
        <w:tc>
          <w:tcPr>
            <w:tcW w:w="3858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</w:r>
          </w:p>
        </w:tc>
      </w:tr>
      <w:tr>
        <w:trPr/>
        <w:tc>
          <w:tcPr>
            <w:tcW w:w="6345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/>
                <w:i w:val="false"/>
                <w:iCs w:val="false"/>
                <w:sz w:val="20"/>
                <w:szCs w:val="20"/>
              </w:rPr>
              <w:t xml:space="preserve">Руководитель 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>(полностью ФИО, действует на основании (Устав, положение, доверенность, приказ и</w:t>
            </w:r>
            <w:r>
              <w:rPr>
                <w:rFonts w:ascii="Calibri" w:hAnsi="Calibri"/>
                <w:i w:val="false"/>
                <w:iCs w:val="false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false"/>
                <w:iCs w:val="false"/>
                <w:sz w:val="20"/>
                <w:szCs w:val="20"/>
              </w:rPr>
              <w:t>т.д.)</w:t>
            </w:r>
          </w:p>
        </w:tc>
        <w:tc>
          <w:tcPr>
            <w:tcW w:w="3858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</w:r>
          </w:p>
        </w:tc>
      </w:tr>
      <w:tr>
        <w:trPr/>
        <w:tc>
          <w:tcPr>
            <w:tcW w:w="6345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0"/>
                <w:szCs w:val="20"/>
              </w:rPr>
              <w:t>Банковские</w:t>
            </w:r>
            <w:r>
              <w:rPr>
                <w:rFonts w:ascii="Calibri" w:hAnsi="Calibri"/>
                <w:b/>
                <w:bCs/>
                <w:i w:val="false"/>
                <w:iCs w:val="false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20"/>
                <w:szCs w:val="20"/>
              </w:rPr>
              <w:t xml:space="preserve">реквизиты </w:t>
            </w:r>
          </w:p>
        </w:tc>
        <w:tc>
          <w:tcPr>
            <w:tcW w:w="3858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</w:r>
          </w:p>
        </w:tc>
      </w:tr>
      <w:tr>
        <w:trPr/>
        <w:tc>
          <w:tcPr>
            <w:tcW w:w="1995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  <w:lang w:val="ru-RU"/>
              </w:rPr>
              <w:t>Н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  <w:t>аименование банка</w:t>
            </w:r>
          </w:p>
        </w:tc>
        <w:tc>
          <w:tcPr>
            <w:tcW w:w="435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3858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  <w:t>БИК</w:t>
            </w:r>
          </w:p>
        </w:tc>
        <w:tc>
          <w:tcPr>
            <w:tcW w:w="5775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3858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  <w:t>р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  <w:t>/с</w:t>
            </w:r>
          </w:p>
        </w:tc>
        <w:tc>
          <w:tcPr>
            <w:tcW w:w="5775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3858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</w:r>
          </w:p>
        </w:tc>
      </w:tr>
      <w:tr>
        <w:trPr/>
        <w:tc>
          <w:tcPr>
            <w:tcW w:w="570" w:type="dxa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  <w:t>К/с</w:t>
            </w:r>
          </w:p>
        </w:tc>
        <w:tc>
          <w:tcPr>
            <w:tcW w:w="5775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3858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</w:r>
          </w:p>
        </w:tc>
      </w:tr>
      <w:tr>
        <w:trPr/>
        <w:tc>
          <w:tcPr>
            <w:tcW w:w="6345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Для бюджетных организаций УФК и № лицевого счета.</w:t>
            </w:r>
          </w:p>
        </w:tc>
        <w:tc>
          <w:tcPr>
            <w:tcW w:w="3858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</w:r>
          </w:p>
        </w:tc>
      </w:tr>
      <w:tr>
        <w:trPr/>
        <w:tc>
          <w:tcPr>
            <w:tcW w:w="2040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Контактные</w:t>
            </w:r>
            <w:r>
              <w:rPr>
                <w:b w:val="false"/>
                <w:bCs w:val="false"/>
                <w:i w:val="false"/>
                <w:iCs w:val="false"/>
                <w:spacing w:val="-7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телефоны</w:t>
            </w:r>
          </w:p>
        </w:tc>
        <w:tc>
          <w:tcPr>
            <w:tcW w:w="4305" w:type="dxa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3858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</w:r>
          </w:p>
        </w:tc>
      </w:tr>
      <w:tr>
        <w:trPr/>
        <w:tc>
          <w:tcPr>
            <w:tcW w:w="6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55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3858" w:type="dxa"/>
            <w:vMerge w:val="continue"/>
            <w:tcBorders/>
          </w:tcPr>
          <w:p>
            <w:pPr>
              <w:pStyle w:val="Normal"/>
              <w:tabs>
                <w:tab w:val="clear" w:pos="720"/>
                <w:tab w:val="left" w:pos="5757" w:leader="none"/>
              </w:tabs>
              <w:spacing w:lineRule="exact" w:line="322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</w:r>
          </w:p>
        </w:tc>
      </w:tr>
      <w:tr>
        <w:trPr/>
        <w:tc>
          <w:tcPr>
            <w:tcW w:w="6345" w:type="dxa"/>
            <w:gridSpan w:val="6"/>
            <w:tcBorders/>
          </w:tcPr>
          <w:p>
            <w:pPr>
              <w:pStyle w:val="Heading2"/>
              <w:spacing w:lineRule="exact" w:line="318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исх. </w:t>
            </w:r>
            <w:r>
              <w:rPr>
                <w:rFonts w:ascii="Calibri" w:hAnsi="Calibri"/>
                <w:sz w:val="20"/>
                <w:szCs w:val="20"/>
              </w:rPr>
              <w:t>р</w:t>
            </w:r>
            <w:r>
              <w:rPr>
                <w:rFonts w:ascii="Calibri" w:hAnsi="Calibri"/>
                <w:sz w:val="20"/>
                <w:szCs w:val="20"/>
              </w:rPr>
              <w:t>егистрация (дата, №)</w:t>
            </w:r>
          </w:p>
        </w:tc>
        <w:tc>
          <w:tcPr>
            <w:tcW w:w="3858" w:type="dxa"/>
            <w:vMerge w:val="continue"/>
            <w:tcBorders/>
          </w:tcPr>
          <w:p>
            <w:pPr>
              <w:pStyle w:val="Style14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757" w:leader="none"/>
        </w:tabs>
        <w:spacing w:lineRule="exact" w:line="322"/>
        <w:rPr>
          <w:rFonts w:ascii="Calibri" w:hAnsi="Calibri"/>
        </w:rPr>
      </w:pPr>
      <w:r>
        <w:rPr/>
      </w:r>
    </w:p>
    <w:p>
      <w:pPr>
        <w:pStyle w:val="Heading2"/>
        <w:spacing w:lineRule="auto" w:line="240" w:before="2" w:after="0"/>
        <w:ind w:left="0"/>
        <w:rPr>
          <w:rFonts w:ascii="Calibri" w:hAnsi="Calibri"/>
        </w:rPr>
      </w:pPr>
      <w:r>
        <w:rPr/>
      </w:r>
    </w:p>
    <w:p>
      <w:pPr>
        <w:pStyle w:val="Normal"/>
        <w:spacing w:before="89" w:after="0"/>
        <w:ind w:hanging="0" w:left="102" w:right="105"/>
        <w:jc w:val="both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 xml:space="preserve">Прошу Вас провести проверку достоверности определения сметной стоимости </w:t>
      </w:r>
      <w:r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по объекту: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3"/>
      </w:tblGrid>
      <w:tr>
        <w:trPr/>
        <w:tc>
          <w:tcPr>
            <w:tcW w:w="10203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89" w:after="0"/>
              <w:ind w:hanging="0" w:left="-57" w:right="34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(перечислить на какие работы) наименование объекта, включая этаж, перечень ремонтируемых помещений</w:t>
            </w:r>
          </w:p>
        </w:tc>
      </w:tr>
      <w:tr>
        <w:trPr/>
        <w:tc>
          <w:tcPr>
            <w:tcW w:w="10203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89" w:after="0"/>
              <w:ind w:hanging="0" w:left="-57" w:right="22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Calibri" w:hAnsi="Calibri"/>
                <w:i/>
                <w:sz w:val="24"/>
                <w:szCs w:val="24"/>
              </w:rPr>
              <w:t>(адресная привязка)</w:t>
            </w:r>
          </w:p>
        </w:tc>
      </w:tr>
    </w:tbl>
    <w:p>
      <w:pPr>
        <w:pStyle w:val="Heading4"/>
        <w:widowControl w:val="false"/>
        <w:suppressAutoHyphens w:val="true"/>
        <w:overflowPunct w:val="false"/>
        <w:bidi w:val="0"/>
        <w:spacing w:lineRule="exact" w:line="271" w:before="0" w:after="0"/>
        <w:ind w:hanging="0" w:left="0" w:right="0"/>
        <w:jc w:val="left"/>
        <w:rPr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  <w:u w:val="none"/>
        </w:rPr>
        <w:t>Если по одному объекту сдается на проверку несколько смет, необходимо</w:t>
      </w:r>
      <w:r>
        <w:rPr>
          <w:rFonts w:ascii="Calibri" w:hAnsi="Calibri"/>
          <w:i/>
          <w:iCs/>
          <w:spacing w:val="-60"/>
          <w:sz w:val="18"/>
          <w:szCs w:val="18"/>
          <w:u w:val="none"/>
        </w:rPr>
        <w:t xml:space="preserve"> </w:t>
      </w:r>
      <w:r>
        <w:rPr>
          <w:rFonts w:ascii="Calibri" w:hAnsi="Calibri"/>
          <w:i/>
          <w:iCs/>
          <w:sz w:val="18"/>
          <w:szCs w:val="18"/>
          <w:u w:val="none"/>
        </w:rPr>
        <w:t>перечислить каждую смету в отдельности.</w:t>
      </w:r>
    </w:p>
    <w:p>
      <w:pPr>
        <w:pStyle w:val="BodyText"/>
        <w:spacing w:before="1" w:after="0"/>
        <w:rPr>
          <w:rFonts w:ascii="Calibri" w:hAnsi="Calibri"/>
          <w:i w:val="false"/>
          <w:i w:val="false"/>
          <w:sz w:val="20"/>
        </w:rPr>
      </w:pPr>
      <w:r>
        <w:rPr>
          <w:rFonts w:ascii="Calibri" w:hAnsi="Calibri"/>
          <w:sz w:val="18"/>
          <w:szCs w:val="18"/>
        </w:rPr>
      </w:r>
    </w:p>
    <w:p>
      <w:pPr>
        <w:pStyle w:val="Heading1"/>
        <w:tabs>
          <w:tab w:val="clear" w:pos="720"/>
          <w:tab w:val="left" w:pos="9272" w:leader="none"/>
        </w:tabs>
        <w:ind w:left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Сметная документация составлена в ФСНБ-2022 с использованием сплит-форрмы </w:t>
      </w:r>
      <w:r>
        <w:rPr>
          <w:rFonts w:ascii="Calibri" w:hAnsi="Calibri"/>
          <w:spacing w:val="-17"/>
          <w:sz w:val="24"/>
          <w:szCs w:val="24"/>
        </w:rPr>
        <w:t>__ квартала  202_ г.</w:t>
      </w:r>
    </w:p>
    <w:p>
      <w:pPr>
        <w:pStyle w:val="Heading1"/>
        <w:tabs>
          <w:tab w:val="clear" w:pos="720"/>
          <w:tab w:val="left" w:pos="0" w:leader="none"/>
        </w:tabs>
        <w:ind w:left="0"/>
        <w:rPr>
          <w:rFonts w:ascii="Calibri" w:hAnsi="Calibri"/>
        </w:rPr>
      </w:pPr>
      <w:r>
        <w:rPr>
          <w:rFonts w:ascii="Calibri" w:hAnsi="Calibri"/>
          <w:i/>
          <w:iCs/>
          <w:spacing w:val="-17"/>
          <w:sz w:val="20"/>
          <w:szCs w:val="20"/>
        </w:rPr>
        <w:tab/>
        <w:tab/>
        <w:tab/>
        <w:tab/>
        <w:tab/>
        <w:tab/>
        <w:tab/>
      </w:r>
    </w:p>
    <w:p>
      <w:pPr>
        <w:pStyle w:val="Heading1"/>
        <w:tabs>
          <w:tab w:val="clear" w:pos="720"/>
          <w:tab w:val="left" w:pos="9272" w:leader="none"/>
        </w:tabs>
        <w:ind w:left="0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Сметную стоимость согласовать текущих ценах по состоянию на </w:t>
      </w:r>
      <w:r>
        <w:rPr>
          <w:rFonts w:ascii="Calibri" w:hAnsi="Calibri"/>
          <w:sz w:val="24"/>
          <w:szCs w:val="24"/>
        </w:rPr>
        <w:t>__</w:t>
      </w:r>
      <w:r>
        <w:rPr>
          <w:rFonts w:ascii="Calibri" w:hAnsi="Calibri"/>
          <w:i/>
          <w:iCs/>
          <w:sz w:val="24"/>
          <w:szCs w:val="24"/>
        </w:rPr>
        <w:t>(месяц)__</w:t>
      </w:r>
      <w:r>
        <w:rPr>
          <w:rFonts w:ascii="Calibri" w:hAnsi="Calibri"/>
          <w:sz w:val="24"/>
          <w:szCs w:val="24"/>
        </w:rPr>
        <w:t xml:space="preserve"> 202_г.</w:t>
      </w:r>
    </w:p>
    <w:p>
      <w:pPr>
        <w:pStyle w:val="Normal"/>
        <w:jc w:val="righ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Heading1"/>
        <w:ind w:left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Оплату гарантируем.</w:t>
      </w:r>
    </w:p>
    <w:p>
      <w:pPr>
        <w:pStyle w:val="BodyText"/>
        <w:spacing w:before="1" w:after="0"/>
        <w:rPr>
          <w:rFonts w:ascii="Calibri" w:hAnsi="Calibri"/>
          <w:b/>
          <w:i w:val="false"/>
          <w:i w:val="false"/>
        </w:rPr>
      </w:pPr>
      <w:r>
        <w:rPr>
          <w:rFonts w:ascii="Calibri" w:hAnsi="Calibri"/>
          <w:b/>
          <w:i w:val="false"/>
        </w:rPr>
      </w:r>
    </w:p>
    <w:p>
      <w:pPr>
        <w:pStyle w:val="Normal"/>
        <w:spacing w:lineRule="exact" w:line="319"/>
        <w:ind w:left="102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>Приложение:</w:t>
      </w:r>
    </w:p>
    <w:p>
      <w:pPr>
        <w:pStyle w:val="Heading4"/>
        <w:ind w:left="113" w:right="5443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1. Сметная документация – 1 экз. </w:t>
      </w:r>
    </w:p>
    <w:p>
      <w:pPr>
        <w:pStyle w:val="Heading4"/>
        <w:ind w:left="113" w:right="5443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2. Проектная документация – 1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экз.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hanging="0" w:left="102" w:right="106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Дефектная ведомость с указанием расстояния перевозки мусора, коэффициентов на особые условия работ</w:t>
      </w:r>
      <w:r>
        <w:rPr>
          <w:rFonts w:ascii="Calibri" w:hAnsi="Calibri"/>
          <w:i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– 2 экз. </w:t>
      </w:r>
      <w:r>
        <w:rPr>
          <w:rFonts w:ascii="Calibri" w:hAnsi="Calibri"/>
          <w:b/>
          <w:i/>
          <w:sz w:val="18"/>
          <w:szCs w:val="18"/>
        </w:rPr>
        <w:t>(только оригинал с печатью, утвержденный</w:t>
      </w:r>
      <w:r>
        <w:rPr>
          <w:rFonts w:ascii="Calibri" w:hAnsi="Calibri"/>
          <w:b/>
          <w:i/>
          <w:spacing w:val="58"/>
          <w:sz w:val="18"/>
          <w:szCs w:val="18"/>
        </w:rPr>
        <w:t xml:space="preserve"> </w:t>
      </w:r>
      <w:r>
        <w:rPr>
          <w:rFonts w:ascii="Calibri" w:hAnsi="Calibri"/>
          <w:b/>
          <w:i/>
          <w:sz w:val="18"/>
          <w:szCs w:val="18"/>
        </w:rPr>
        <w:t>руководителем организации заказчика)</w:t>
      </w:r>
      <w:r>
        <w:rPr>
          <w:rFonts w:ascii="Calibri" w:hAnsi="Calibri"/>
          <w:b/>
          <w:sz w:val="18"/>
          <w:szCs w:val="18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hanging="0" w:left="102" w:right="106"/>
        <w:jc w:val="both"/>
        <w:rPr>
          <w:rFonts w:ascii="Calibri" w:hAnsi="Calibri" w:eastAsia="Times New Roman" w:cs="Times New Roman"/>
          <w:color w:val="auto"/>
          <w:kern w:val="0"/>
          <w:sz w:val="18"/>
          <w:szCs w:val="18"/>
          <w:lang w:val="ru-RU" w:eastAsia="ru-RU" w:bidi="ru-RU"/>
        </w:rPr>
      </w:pPr>
      <w:r>
        <w:rPr>
          <w:rFonts w:eastAsia="Times New Roman" w:cs="Times New Roman" w:ascii="Calibri" w:hAnsi="Calibri"/>
          <w:b/>
          <w:color w:val="auto"/>
          <w:kern w:val="0"/>
          <w:sz w:val="18"/>
          <w:szCs w:val="18"/>
          <w:lang w:val="ru-RU" w:eastAsia="ru-RU" w:bidi="ru-RU"/>
        </w:rPr>
        <w:t xml:space="preserve"> </w:t>
      </w:r>
      <w:r>
        <w:rPr>
          <w:rFonts w:eastAsia="Times New Roman" w:cs="Times New Roman" w:ascii="Calibri" w:hAnsi="Calibri"/>
          <w:color w:val="auto"/>
          <w:kern w:val="0"/>
          <w:sz w:val="18"/>
          <w:szCs w:val="18"/>
          <w:lang w:val="ru-RU" w:eastAsia="ru-RU" w:bidi="ru-RU"/>
        </w:rPr>
        <w:t>Копия техпаспорта ГУПТИ на ремонтируемое здание или его часть – для существующих объектов – 1 экз.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ind w:hanging="0" w:left="102" w:right="106"/>
        <w:jc w:val="both"/>
        <w:rPr>
          <w:rFonts w:ascii="Calibri" w:hAnsi="Calibri" w:eastAsia="Times New Roman" w:cs="Times New Roman"/>
          <w:color w:val="auto"/>
          <w:kern w:val="0"/>
          <w:sz w:val="18"/>
          <w:szCs w:val="18"/>
          <w:lang w:val="ru-RU" w:eastAsia="ru-RU" w:bidi="ru-RU"/>
        </w:rPr>
      </w:pPr>
      <w:r>
        <w:rPr>
          <w:rFonts w:eastAsia="Times New Roman" w:cs="Times New Roman" w:ascii="Calibri" w:hAnsi="Calibri"/>
          <w:color w:val="auto"/>
          <w:kern w:val="0"/>
          <w:sz w:val="18"/>
          <w:szCs w:val="18"/>
          <w:lang w:val="ru-RU" w:eastAsia="ru-RU" w:bidi="ru-RU"/>
        </w:rPr>
        <w:t xml:space="preserve"> </w:t>
      </w:r>
      <w:r>
        <w:rPr>
          <w:rFonts w:eastAsia="Times New Roman" w:cs="Times New Roman" w:ascii="Calibri" w:hAnsi="Calibri"/>
          <w:color w:val="auto"/>
          <w:kern w:val="0"/>
          <w:sz w:val="18"/>
          <w:szCs w:val="18"/>
          <w:lang w:val="ru-RU" w:eastAsia="ru-RU" w:bidi="ru-RU"/>
        </w:rPr>
        <w:t>Конъюнктурный анализ (Согласно п.п.13-23 пр.421/пр от 4 августа 2020г.), с приложением к конъюнктурному анализу счетов или прайс-листов на устанавливаемое оборудование, материалы, согласованные заказчиком.</w:t>
      </w:r>
    </w:p>
    <w:p>
      <w:pPr>
        <w:pStyle w:val="Heading4"/>
        <w:widowControl w:val="false"/>
        <w:suppressAutoHyphens w:val="true"/>
        <w:overflowPunct w:val="false"/>
        <w:bidi w:val="0"/>
        <w:spacing w:before="0" w:after="0"/>
        <w:rPr>
          <w:rFonts w:ascii="Calibri" w:hAnsi="Calibri" w:eastAsia="Times New Roman" w:cs="Times New Roman"/>
          <w:color w:val="auto"/>
          <w:kern w:val="0"/>
          <w:lang w:val="ru-RU" w:eastAsia="ru-RU" w:bidi="ru-RU"/>
        </w:rPr>
      </w:pPr>
      <w:r>
        <w:rPr>
          <w:rFonts w:eastAsia="Times New Roman" w:cs="Times New Roman" w:ascii="Calibri" w:hAnsi="Calibri"/>
          <w:color w:val="auto"/>
          <w:kern w:val="0"/>
          <w:lang w:val="ru-RU" w:eastAsia="ru-RU" w:bidi="ru-RU"/>
        </w:rPr>
      </w:r>
    </w:p>
    <w:p>
      <w:pPr>
        <w:pStyle w:val="Normal"/>
        <w:spacing w:lineRule="exact" w:line="322" w:before="166" w:after="0"/>
        <w:ind w:left="102"/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>Руководитель организации</w:t>
      </w:r>
    </w:p>
    <w:p>
      <w:pPr>
        <w:pStyle w:val="Normal"/>
        <w:tabs>
          <w:tab w:val="clear" w:pos="720"/>
          <w:tab w:val="left" w:pos="7569" w:leader="none"/>
        </w:tabs>
        <w:spacing w:lineRule="exact" w:line="319"/>
        <w:ind w:left="102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Фамилия, Имя,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Отчество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(полностью)</w:t>
        <w:tab/>
      </w:r>
      <w:r>
        <w:rPr>
          <w:rFonts w:ascii="Calibri" w:hAnsi="Calibri"/>
          <w:b/>
          <w:sz w:val="24"/>
          <w:szCs w:val="24"/>
        </w:rPr>
        <w:t>подпись</w:t>
      </w:r>
    </w:p>
    <w:p>
      <w:pPr>
        <w:pStyle w:val="BodyText"/>
        <w:spacing w:lineRule="exact" w:line="273"/>
        <w:ind w:left="102"/>
        <w:rPr>
          <w:rFonts w:ascii="Calibri" w:hAnsi="Calibri"/>
        </w:rPr>
      </w:pPr>
      <w:r>
        <w:rPr>
          <w:rFonts w:ascii="Calibri" w:hAnsi="Calibri"/>
        </w:rPr>
        <w:t>(скрепляется печатью организации)</w:t>
      </w:r>
    </w:p>
    <w:p>
      <w:pPr>
        <w:pStyle w:val="BodyText"/>
        <w:spacing w:lineRule="exact" w:line="273"/>
        <w:ind w:left="102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685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10"/>
        <w:gridCol w:w="4245"/>
      </w:tblGrid>
      <w:tr>
        <w:trPr/>
        <w:tc>
          <w:tcPr>
            <w:tcW w:w="2610" w:type="dxa"/>
            <w:tcBorders/>
          </w:tcPr>
          <w:p>
            <w:pPr>
              <w:pStyle w:val="Style14"/>
              <w:jc w:val="right"/>
              <w:rPr/>
            </w:pPr>
            <w:r>
              <w:rPr/>
              <w:t>ФИО ответственного лица</w:t>
            </w:r>
          </w:p>
        </w:tc>
        <w:tc>
          <w:tcPr>
            <w:tcW w:w="4245" w:type="dxa"/>
            <w:tcBorders/>
          </w:tcPr>
          <w:p>
            <w:pPr>
              <w:pStyle w:val="Style14"/>
              <w:rPr/>
            </w:pPr>
            <w:r>
              <w:rPr/>
            </w:r>
          </w:p>
        </w:tc>
      </w:tr>
      <w:tr>
        <w:trPr/>
        <w:tc>
          <w:tcPr>
            <w:tcW w:w="2610" w:type="dxa"/>
            <w:tcBorders/>
          </w:tcPr>
          <w:p>
            <w:pPr>
              <w:pStyle w:val="Style14"/>
              <w:jc w:val="right"/>
              <w:rPr/>
            </w:pPr>
            <w:r>
              <w:rPr/>
              <w:t>телефон</w:t>
            </w:r>
          </w:p>
        </w:tc>
        <w:tc>
          <w:tcPr>
            <w:tcW w:w="4245" w:type="dxa"/>
            <w:tcBorders/>
          </w:tcPr>
          <w:p>
            <w:pPr>
              <w:pStyle w:val="Style14"/>
              <w:rPr/>
            </w:pPr>
            <w:r>
              <w:rPr/>
            </w:r>
          </w:p>
        </w:tc>
      </w:tr>
      <w:tr>
        <w:trPr/>
        <w:tc>
          <w:tcPr>
            <w:tcW w:w="2610" w:type="dxa"/>
            <w:tcBorders/>
          </w:tcPr>
          <w:p>
            <w:pPr>
              <w:pStyle w:val="Style14"/>
              <w:jc w:val="right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245" w:type="dxa"/>
            <w:tcBorders/>
          </w:tcPr>
          <w:p>
            <w:pPr>
              <w:pStyle w:val="Style14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BodyText"/>
        <w:spacing w:lineRule="exact" w:line="273"/>
        <w:ind w:left="102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6" w:right="567" w:gutter="0" w:header="0" w:top="567" w:footer="0" w:bottom="567"/>
      <w:pgNumType w:fmt="decimal"/>
      <w:formProt w:val="false"/>
      <w:textDirection w:val="lrTb"/>
      <w:docGrid w:type="default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102" w:hanging="181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1046" w:hanging="181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93" w:hanging="181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9" w:hanging="181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86" w:hanging="181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33" w:hanging="181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9" w:hanging="181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26" w:hanging="181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73" w:hanging="181"/>
      </w:pPr>
      <w:rPr>
        <w:rFonts w:ascii="Symbol" w:hAnsi="Symbol" w:cs="Symbol" w:hint="default"/>
        <w:lang w:val="ru-RU" w:eastAsia="ru-RU" w:bidi="ru-RU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Heading1">
    <w:name w:val="heading 1"/>
    <w:basedOn w:val="Normal"/>
    <w:qFormat/>
    <w:pPr>
      <w:ind w:left="10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pPr>
      <w:spacing w:lineRule="exact" w:line="322"/>
      <w:ind w:left="810"/>
      <w:outlineLvl w:val="1"/>
    </w:pPr>
    <w:rPr>
      <w:b/>
      <w:bCs/>
      <w:i/>
      <w:sz w:val="28"/>
      <w:szCs w:val="28"/>
    </w:rPr>
  </w:style>
  <w:style w:type="paragraph" w:styleId="Heading3">
    <w:name w:val="heading 3"/>
    <w:basedOn w:val="Normal"/>
    <w:qFormat/>
    <w:pPr>
      <w:ind w:hanging="720" w:left="810"/>
      <w:outlineLvl w:val="2"/>
    </w:pPr>
    <w:rPr>
      <w:i/>
      <w:sz w:val="28"/>
      <w:szCs w:val="28"/>
    </w:rPr>
  </w:style>
  <w:style w:type="paragraph" w:styleId="Heading4">
    <w:name w:val="heading 4"/>
    <w:basedOn w:val="Normal"/>
    <w:qFormat/>
    <w:pPr>
      <w:ind w:left="102"/>
      <w:outlineLvl w:val="3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Символ нумерации"/>
    <w:qFormat/>
    <w:rPr/>
  </w:style>
  <w:style w:type="character" w:styleId="Style11" w:customStyle="1">
    <w:name w:val="Маркеры"/>
    <w:qFormat/>
    <w:rPr>
      <w:rFonts w:ascii="OpenSymbol" w:hAnsi="OpenSymbol" w:eastAsia="OpenSymbol" w:cs="OpenSymbol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/>
    <w:rPr>
      <w:i/>
      <w:sz w:val="24"/>
      <w:szCs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pPr>
      <w:ind w:hanging="349" w:left="810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LibreOffice/25.2.2.2$Windows_X86_64 LibreOffice_project/7370d4be9e3cf6031a51beef54ff3bda878e3fac</Application>
  <AppVersion>15.0000</AppVersion>
  <Pages>1</Pages>
  <Words>204</Words>
  <Characters>1436</Characters>
  <CharactersWithSpaces>1623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2022-06-03T07:23:00Z</dcterms:created>
  <dc:creator>Berezin</dc:creator>
  <dc:description/>
  <dc:language>ru-RU</dc:language>
  <cp:lastModifiedBy/>
  <dcterms:modified xsi:type="dcterms:W3CDTF">2025-03-27T10:11:01Z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2021-07-19T00:00:00Z</vt:filetime>
  </property>
</Properties>
</file>